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6A1" w:rsidRDefault="00246E7C">
      <w:pPr>
        <w:tabs>
          <w:tab w:val="center" w:pos="4677"/>
          <w:tab w:val="right" w:pos="9355"/>
        </w:tabs>
        <w:rPr>
          <w:rFonts w:ascii="Cambria" w:eastAsia="Cambria" w:hAnsi="Cambria" w:cs="Cambria"/>
        </w:rPr>
      </w:pPr>
      <w:bookmarkStart w:id="0" w:name="_GoBack"/>
      <w:bookmarkEnd w:id="0"/>
      <w:r>
        <w:rPr>
          <w:noProof/>
        </w:rPr>
        <w:drawing>
          <wp:inline distT="114300" distB="114300" distL="114300" distR="114300">
            <wp:extent cx="6839910" cy="889000"/>
            <wp:effectExtent l="0" t="0" r="0" b="0"/>
            <wp:docPr id="56713380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 t="7526" b="-7526"/>
                    <a:stretch>
                      <a:fillRect/>
                    </a:stretch>
                  </pic:blipFill>
                  <pic:spPr>
                    <a:xfrm>
                      <a:off x="0" y="0"/>
                      <a:ext cx="6839910" cy="889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f2"/>
        <w:tblW w:w="10770" w:type="dxa"/>
        <w:tblInd w:w="-15" w:type="dxa"/>
        <w:tblBorders>
          <w:top w:val="single" w:sz="4" w:space="0" w:color="F5931C"/>
          <w:left w:val="single" w:sz="4" w:space="0" w:color="F5931C"/>
          <w:bottom w:val="single" w:sz="4" w:space="0" w:color="F5931C"/>
          <w:right w:val="single" w:sz="4" w:space="0" w:color="F5931C"/>
          <w:insideH w:val="single" w:sz="4" w:space="0" w:color="F5931C"/>
          <w:insideV w:val="single" w:sz="4" w:space="0" w:color="F5931C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8025"/>
      </w:tblGrid>
      <w:tr w:rsidR="001766A1">
        <w:trPr>
          <w:trHeight w:val="425"/>
        </w:trPr>
        <w:tc>
          <w:tcPr>
            <w:tcW w:w="10770" w:type="dxa"/>
            <w:gridSpan w:val="2"/>
            <w:shd w:val="clear" w:color="auto" w:fill="F5931C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19-20 февраля 2026 г. Сочи</w:t>
            </w:r>
          </w:p>
        </w:tc>
      </w:tr>
      <w:tr w:rsidR="001766A1">
        <w:trPr>
          <w:trHeight w:val="1650"/>
        </w:trPr>
        <w:tc>
          <w:tcPr>
            <w:tcW w:w="2745" w:type="dxa"/>
            <w:shd w:val="clear" w:color="auto" w:fill="auto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При поддержке:</w:t>
            </w:r>
          </w:p>
        </w:tc>
        <w:tc>
          <w:tcPr>
            <w:tcW w:w="8025" w:type="dxa"/>
            <w:shd w:val="clear" w:color="auto" w:fill="auto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noProof/>
              </w:rPr>
              <w:drawing>
                <wp:inline distT="114300" distB="114300" distL="114300" distR="114300">
                  <wp:extent cx="792068" cy="792068"/>
                  <wp:effectExtent l="0" t="0" r="0" b="0"/>
                  <wp:docPr id="567133801" name="image1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gif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68" cy="7920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eastAsia="Cambria" w:hAnsi="Cambria" w:cs="Cambria"/>
              </w:rPr>
              <w:t xml:space="preserve"> </w:t>
            </w:r>
            <w:r>
              <w:rPr>
                <w:rFonts w:ascii="Cambria" w:eastAsia="Cambria" w:hAnsi="Cambria" w:cs="Cambria"/>
                <w:noProof/>
              </w:rPr>
              <w:drawing>
                <wp:inline distT="114300" distB="114300" distL="114300" distR="114300">
                  <wp:extent cx="835703" cy="801593"/>
                  <wp:effectExtent l="0" t="0" r="0" b="0"/>
                  <wp:docPr id="56713379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703" cy="8015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66A1" w:rsidRDefault="001766A1">
      <w:pPr>
        <w:widowControl/>
        <w:spacing w:line="259" w:lineRule="auto"/>
        <w:rPr>
          <w:rFonts w:ascii="Cambria" w:eastAsia="Cambria" w:hAnsi="Cambria" w:cs="Cambria"/>
        </w:rPr>
      </w:pPr>
    </w:p>
    <w:tbl>
      <w:tblPr>
        <w:tblStyle w:val="af3"/>
        <w:tblW w:w="10746" w:type="dxa"/>
        <w:tblBorders>
          <w:top w:val="single" w:sz="4" w:space="0" w:color="F5931C"/>
          <w:left w:val="single" w:sz="4" w:space="0" w:color="F5931C"/>
          <w:bottom w:val="single" w:sz="4" w:space="0" w:color="F5931C"/>
          <w:right w:val="single" w:sz="4" w:space="0" w:color="F5931C"/>
          <w:insideH w:val="single" w:sz="4" w:space="0" w:color="F5931C"/>
          <w:insideV w:val="single" w:sz="4" w:space="0" w:color="F5931C"/>
        </w:tblBorders>
        <w:tblLayout w:type="fixed"/>
        <w:tblLook w:val="0400" w:firstRow="0" w:lastRow="0" w:firstColumn="0" w:lastColumn="0" w:noHBand="0" w:noVBand="1"/>
      </w:tblPr>
      <w:tblGrid>
        <w:gridCol w:w="1643"/>
        <w:gridCol w:w="1079"/>
        <w:gridCol w:w="8024"/>
      </w:tblGrid>
      <w:tr w:rsidR="001766A1">
        <w:trPr>
          <w:trHeight w:val="300"/>
        </w:trPr>
        <w:tc>
          <w:tcPr>
            <w:tcW w:w="10746" w:type="dxa"/>
            <w:gridSpan w:val="3"/>
            <w:tcBorders>
              <w:bottom w:val="single" w:sz="4" w:space="0" w:color="F5931C"/>
            </w:tcBorders>
            <w:shd w:val="clear" w:color="auto" w:fill="F5931C"/>
            <w:vAlign w:val="center"/>
          </w:tcPr>
          <w:p w:rsidR="001766A1" w:rsidRDefault="00246E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hd w:val="clear" w:color="auto" w:fill="FF9900"/>
              </w:rPr>
              <w:t>19 февраля</w:t>
            </w:r>
          </w:p>
        </w:tc>
      </w:tr>
      <w:tr w:rsidR="001766A1">
        <w:trPr>
          <w:trHeight w:val="407"/>
        </w:trPr>
        <w:tc>
          <w:tcPr>
            <w:tcW w:w="1643" w:type="dxa"/>
            <w:tcBorders>
              <w:top w:val="single" w:sz="4" w:space="0" w:color="F5931C"/>
              <w:left w:val="single" w:sz="4" w:space="0" w:color="F5931C"/>
              <w:bottom w:val="single" w:sz="4" w:space="0" w:color="F5931C"/>
              <w:right w:val="nil"/>
            </w:tcBorders>
            <w:shd w:val="clear" w:color="auto" w:fill="auto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  <w:color w:val="D9D9D9"/>
              </w:rPr>
            </w:pPr>
            <w:r>
              <w:rPr>
                <w:rFonts w:ascii="Cambria" w:eastAsia="Cambria" w:hAnsi="Cambria" w:cs="Cambria"/>
                <w:highlight w:val="white"/>
              </w:rPr>
              <w:t>08.00–09.00</w:t>
            </w:r>
          </w:p>
        </w:tc>
        <w:tc>
          <w:tcPr>
            <w:tcW w:w="9103" w:type="dxa"/>
            <w:gridSpan w:val="2"/>
            <w:tcBorders>
              <w:top w:val="single" w:sz="4" w:space="0" w:color="F5931C"/>
              <w:left w:val="nil"/>
              <w:bottom w:val="single" w:sz="4" w:space="0" w:color="F5931C"/>
              <w:right w:val="single" w:sz="4" w:space="0" w:color="F5931C"/>
            </w:tcBorders>
            <w:shd w:val="clear" w:color="auto" w:fill="auto"/>
            <w:vAlign w:val="center"/>
          </w:tcPr>
          <w:p w:rsidR="001766A1" w:rsidRDefault="00246E7C">
            <w:pPr>
              <w:ind w:left="140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Регистрация</w:t>
            </w:r>
            <w:r>
              <w:rPr>
                <w:rFonts w:ascii="Cambria" w:eastAsia="Cambria" w:hAnsi="Cambria" w:cs="Cambria"/>
              </w:rPr>
              <w:t xml:space="preserve">. </w:t>
            </w:r>
            <w:r>
              <w:rPr>
                <w:rFonts w:ascii="Cambria" w:eastAsia="Cambria" w:hAnsi="Cambria" w:cs="Cambria"/>
                <w:b/>
              </w:rPr>
              <w:t>Приветственный кофе-брейк для участников.</w:t>
            </w:r>
          </w:p>
        </w:tc>
      </w:tr>
      <w:tr w:rsidR="001766A1">
        <w:trPr>
          <w:trHeight w:val="369"/>
        </w:trPr>
        <w:tc>
          <w:tcPr>
            <w:tcW w:w="10746" w:type="dxa"/>
            <w:gridSpan w:val="3"/>
            <w:tcBorders>
              <w:top w:val="single" w:sz="4" w:space="0" w:color="F5931C"/>
            </w:tcBorders>
            <w:shd w:val="clear" w:color="auto" w:fill="F5931C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I СЕССИЯ «</w:t>
            </w:r>
            <w:r>
              <w:rPr>
                <w:rFonts w:ascii="Cambria" w:eastAsia="Cambria" w:hAnsi="Cambria" w:cs="Cambria"/>
                <w:b/>
                <w:color w:val="000000"/>
              </w:rPr>
              <w:t>Рынок зерна: проблемы, перспективы, цены»</w:t>
            </w:r>
          </w:p>
        </w:tc>
      </w:tr>
      <w:tr w:rsidR="001766A1">
        <w:trPr>
          <w:trHeight w:val="956"/>
        </w:trPr>
        <w:tc>
          <w:tcPr>
            <w:tcW w:w="10746" w:type="dxa"/>
            <w:gridSpan w:val="3"/>
            <w:shd w:val="clear" w:color="auto" w:fill="auto"/>
            <w:vAlign w:val="center"/>
          </w:tcPr>
          <w:p w:rsidR="001766A1" w:rsidRDefault="00246E7C">
            <w:pPr>
              <w:shd w:val="clear" w:color="auto" w:fill="FFFFFF"/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 xml:space="preserve">09.00–09.10 Приветственное слово организаторов форума. </w:t>
            </w:r>
            <w:r>
              <w:rPr>
                <w:rFonts w:ascii="Cambria" w:eastAsia="Cambria" w:hAnsi="Cambria" w:cs="Cambria"/>
                <w:b/>
              </w:rPr>
              <w:t>Валерий Валерьевич Кочергин</w:t>
            </w:r>
            <w:r>
              <w:rPr>
                <w:rFonts w:ascii="Cambria" w:eastAsia="Cambria" w:hAnsi="Cambria" w:cs="Cambria"/>
              </w:rPr>
              <w:t xml:space="preserve">, директор </w:t>
            </w:r>
            <w:r>
              <w:rPr>
                <w:rFonts w:ascii="Cambria" w:eastAsia="Cambria" w:hAnsi="Cambria" w:cs="Cambria"/>
                <w:b/>
              </w:rPr>
              <w:t>«Журнала Агробизнес».</w:t>
            </w:r>
          </w:p>
          <w:p w:rsidR="001766A1" w:rsidRDefault="001766A1">
            <w:pPr>
              <w:shd w:val="clear" w:color="auto" w:fill="FFFFFF"/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shd w:val="clear" w:color="auto" w:fill="FFFFFF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09.10–09.30 Приветственное слово. Селекция и семеноводство зерновых культур, состояние и перспективы. </w:t>
            </w:r>
            <w:r>
              <w:rPr>
                <w:rFonts w:ascii="Cambria" w:eastAsia="Cambria" w:hAnsi="Cambria" w:cs="Cambria"/>
                <w:b/>
              </w:rPr>
              <w:t xml:space="preserve">Петр Александрович Чекмарев, </w:t>
            </w:r>
            <w:r>
              <w:rPr>
                <w:rFonts w:ascii="Cambria" w:eastAsia="Cambria" w:hAnsi="Cambria" w:cs="Cambria"/>
              </w:rPr>
              <w:t xml:space="preserve">заместитель президента РАН, академик РАН. </w:t>
            </w:r>
          </w:p>
          <w:p w:rsidR="001766A1" w:rsidRDefault="001766A1">
            <w:pPr>
              <w:shd w:val="clear" w:color="auto" w:fill="FFFFFF"/>
              <w:jc w:val="both"/>
              <w:rPr>
                <w:rFonts w:ascii="Cambria" w:eastAsia="Cambria" w:hAnsi="Cambria" w:cs="Cambria"/>
              </w:rPr>
            </w:pPr>
          </w:p>
          <w:p w:rsidR="001766A1" w:rsidRDefault="00246E7C">
            <w:pPr>
              <w:shd w:val="clear" w:color="auto" w:fill="FFFFFF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09.30–09.50 Состояние зернового рынка и производства. Экспортный потенциал. </w:t>
            </w:r>
            <w:r>
              <w:rPr>
                <w:rFonts w:ascii="Cambria" w:eastAsia="Cambria" w:hAnsi="Cambria" w:cs="Cambria"/>
                <w:b/>
              </w:rPr>
              <w:t xml:space="preserve">Виталий Шамаев, </w:t>
            </w:r>
            <w:r>
              <w:rPr>
                <w:rFonts w:ascii="Cambria" w:eastAsia="Cambria" w:hAnsi="Cambria" w:cs="Cambria"/>
              </w:rPr>
              <w:t>генеральный директор</w:t>
            </w:r>
            <w:r>
              <w:rPr>
                <w:rFonts w:ascii="Cambria" w:eastAsia="Cambria" w:hAnsi="Cambria" w:cs="Cambria"/>
                <w:b/>
              </w:rPr>
              <w:t xml:space="preserve"> «</w:t>
            </w:r>
            <w:proofErr w:type="spellStart"/>
            <w:r>
              <w:rPr>
                <w:rFonts w:ascii="Cambria" w:eastAsia="Cambria" w:hAnsi="Cambria" w:cs="Cambria"/>
                <w:b/>
              </w:rPr>
              <w:t>Агроспикер</w:t>
            </w:r>
            <w:proofErr w:type="spellEnd"/>
            <w:r>
              <w:rPr>
                <w:rFonts w:ascii="Cambria" w:eastAsia="Cambria" w:hAnsi="Cambria" w:cs="Cambria"/>
                <w:b/>
              </w:rPr>
              <w:t>».</w:t>
            </w:r>
            <w:r>
              <w:rPr>
                <w:rFonts w:ascii="Cambria" w:eastAsia="Cambria" w:hAnsi="Cambria" w:cs="Cambria"/>
              </w:rPr>
              <w:t xml:space="preserve"> </w:t>
            </w:r>
          </w:p>
          <w:p w:rsidR="001766A1" w:rsidRDefault="001766A1">
            <w:pPr>
              <w:shd w:val="clear" w:color="auto" w:fill="FFFFFF"/>
              <w:jc w:val="both"/>
              <w:rPr>
                <w:rFonts w:ascii="Cambria" w:eastAsia="Cambria" w:hAnsi="Cambria" w:cs="Cambria"/>
              </w:rPr>
            </w:pPr>
          </w:p>
          <w:p w:rsidR="001766A1" w:rsidRDefault="00246E7C">
            <w:pPr>
              <w:shd w:val="clear" w:color="auto" w:fill="FFFFFF"/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>9.50–10.10 Как сохранить и прирастить земельные активы.</w:t>
            </w:r>
            <w:r>
              <w:rPr>
                <w:rFonts w:ascii="Cambria" w:eastAsia="Cambria" w:hAnsi="Cambria" w:cs="Cambria"/>
                <w:b/>
              </w:rPr>
              <w:t xml:space="preserve"> Ольга Романова,</w:t>
            </w:r>
            <w:r>
              <w:rPr>
                <w:rFonts w:ascii="Cambria" w:eastAsia="Cambria" w:hAnsi="Cambria" w:cs="Cambria"/>
              </w:rPr>
              <w:t xml:space="preserve"> Адвокат, управляющий партнер, </w:t>
            </w:r>
            <w:r>
              <w:rPr>
                <w:rFonts w:ascii="Cambria" w:eastAsia="Cambria" w:hAnsi="Cambria" w:cs="Cambria"/>
                <w:b/>
              </w:rPr>
              <w:t>Юридическая группа «РАТУМ</w:t>
            </w:r>
            <w:r>
              <w:rPr>
                <w:rFonts w:ascii="Cambria" w:eastAsia="Cambria" w:hAnsi="Cambria" w:cs="Cambria"/>
                <w:b/>
              </w:rPr>
              <w:t>».</w:t>
            </w:r>
          </w:p>
          <w:p w:rsidR="001766A1" w:rsidRDefault="001766A1">
            <w:pPr>
              <w:shd w:val="clear" w:color="auto" w:fill="FFFFFF"/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10.10–10.30 Государственная пошлина.</w:t>
            </w:r>
          </w:p>
        </w:tc>
      </w:tr>
      <w:tr w:rsidR="001766A1">
        <w:trPr>
          <w:trHeight w:val="411"/>
        </w:trPr>
        <w:tc>
          <w:tcPr>
            <w:tcW w:w="10746" w:type="dxa"/>
            <w:gridSpan w:val="3"/>
            <w:shd w:val="clear" w:color="auto" w:fill="auto"/>
            <w:vAlign w:val="center"/>
          </w:tcPr>
          <w:p w:rsidR="001766A1" w:rsidRDefault="00246E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rFonts w:ascii="Cambria" w:eastAsia="Cambria" w:hAnsi="Cambria" w:cs="Cambria"/>
                <w:b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 xml:space="preserve">10.30–11.40 </w:t>
            </w:r>
            <w:r>
              <w:rPr>
                <w:rFonts w:ascii="Cambria" w:eastAsia="Cambria" w:hAnsi="Cambria" w:cs="Cambria"/>
                <w:b/>
                <w:color w:val="000000"/>
                <w:highlight w:val="white"/>
              </w:rPr>
              <w:t xml:space="preserve">Кофе-брейк. Переговоры </w:t>
            </w:r>
          </w:p>
        </w:tc>
      </w:tr>
      <w:tr w:rsidR="001766A1">
        <w:trPr>
          <w:trHeight w:val="369"/>
        </w:trPr>
        <w:tc>
          <w:tcPr>
            <w:tcW w:w="10746" w:type="dxa"/>
            <w:gridSpan w:val="3"/>
            <w:shd w:val="clear" w:color="auto" w:fill="F5931C"/>
            <w:vAlign w:val="center"/>
          </w:tcPr>
          <w:p w:rsidR="001766A1" w:rsidRDefault="00246E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II СЕССИЯ</w:t>
            </w:r>
            <w:r>
              <w:rPr>
                <w:rFonts w:ascii="Cambria" w:eastAsia="Cambria" w:hAnsi="Cambria" w:cs="Cambria"/>
                <w:color w:val="000000"/>
              </w:rPr>
              <w:t xml:space="preserve"> «</w:t>
            </w:r>
            <w:r>
              <w:rPr>
                <w:rFonts w:ascii="Cambria" w:eastAsia="Cambria" w:hAnsi="Cambria" w:cs="Cambria"/>
                <w:b/>
                <w:color w:val="000000"/>
              </w:rPr>
              <w:t>Вопросы выращивания зерновых и масличных культур»</w:t>
            </w:r>
          </w:p>
        </w:tc>
      </w:tr>
      <w:tr w:rsidR="001766A1">
        <w:trPr>
          <w:trHeight w:val="317"/>
        </w:trPr>
        <w:tc>
          <w:tcPr>
            <w:tcW w:w="2722" w:type="dxa"/>
            <w:gridSpan w:val="2"/>
            <w:shd w:val="clear" w:color="auto" w:fill="auto"/>
            <w:vAlign w:val="center"/>
          </w:tcPr>
          <w:p w:rsidR="001766A1" w:rsidRDefault="001766A1">
            <w:pPr>
              <w:jc w:val="both"/>
              <w:rPr>
                <w:rFonts w:ascii="Cambria" w:eastAsia="Cambria" w:hAnsi="Cambria" w:cs="Cambria"/>
              </w:rPr>
            </w:pPr>
          </w:p>
        </w:tc>
        <w:tc>
          <w:tcPr>
            <w:tcW w:w="8024" w:type="dxa"/>
            <w:shd w:val="clear" w:color="auto" w:fill="auto"/>
            <w:vAlign w:val="center"/>
          </w:tcPr>
          <w:p w:rsidR="001766A1" w:rsidRDefault="001766A1">
            <w:pPr>
              <w:rPr>
                <w:rFonts w:ascii="Cambria" w:eastAsia="Cambria" w:hAnsi="Cambria" w:cs="Cambria"/>
                <w:color w:val="D9D9D9"/>
              </w:rPr>
            </w:pPr>
          </w:p>
        </w:tc>
      </w:tr>
      <w:tr w:rsidR="001766A1">
        <w:trPr>
          <w:trHeight w:val="530"/>
        </w:trPr>
        <w:tc>
          <w:tcPr>
            <w:tcW w:w="10746" w:type="dxa"/>
            <w:gridSpan w:val="3"/>
            <w:shd w:val="clear" w:color="auto" w:fill="auto"/>
            <w:vAlign w:val="center"/>
          </w:tcPr>
          <w:p w:rsidR="001766A1" w:rsidRDefault="00246E7C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11.40–12.00 Цепочка управления плодородием. Здоровье почв от АХО до бункера. </w:t>
            </w:r>
          </w:p>
          <w:p w:rsidR="001766A1" w:rsidRDefault="00246E7C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Елена Александровна Соколова, ученый-агроном по защите растений, к. б. н.</w:t>
            </w:r>
          </w:p>
          <w:p w:rsidR="001766A1" w:rsidRDefault="001766A1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 xml:space="preserve">12.00–12.10 Преимущества гибридов и современные методы селекции масличных. 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  <w:p w:rsidR="001766A1" w:rsidRDefault="001766A1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>12.10–12.20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Решить проблемы сбыта зерна: повысить </w:t>
            </w:r>
            <w:proofErr w:type="gramStart"/>
            <w:r>
              <w:rPr>
                <w:rFonts w:ascii="Cambria" w:eastAsia="Cambria" w:hAnsi="Cambria" w:cs="Cambria"/>
              </w:rPr>
              <w:t>качество  твердой</w:t>
            </w:r>
            <w:proofErr w:type="gramEnd"/>
            <w:r>
              <w:rPr>
                <w:rFonts w:ascii="Cambria" w:eastAsia="Cambria" w:hAnsi="Cambria" w:cs="Cambria"/>
              </w:rPr>
              <w:t xml:space="preserve"> пшеницы! </w:t>
            </w:r>
            <w:r>
              <w:rPr>
                <w:rFonts w:ascii="Cambria" w:eastAsia="Cambria" w:hAnsi="Cambria" w:cs="Cambria"/>
                <w:b/>
              </w:rPr>
              <w:t>Гончаров Сергей Владимиров</w:t>
            </w:r>
            <w:r>
              <w:rPr>
                <w:rFonts w:ascii="Cambria" w:eastAsia="Cambria" w:hAnsi="Cambria" w:cs="Cambria"/>
                <w:b/>
              </w:rPr>
              <w:t xml:space="preserve">ич, доктор с.-х. наук, профессор Воронежского ГАУ им. императора Петра I по специальности селекция и семеноводство. </w:t>
            </w:r>
          </w:p>
          <w:p w:rsidR="001766A1" w:rsidRDefault="001766A1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>12.20–12.40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  <w:r>
              <w:rPr>
                <w:rFonts w:ascii="Cambria" w:eastAsia="Cambria" w:hAnsi="Cambria" w:cs="Cambria"/>
              </w:rPr>
              <w:t>Применение удобрений на основе природных минералов для поддержания плодородия почвы, повышения урожайности и качества с.-х. ку</w:t>
            </w:r>
            <w:r>
              <w:rPr>
                <w:rFonts w:ascii="Cambria" w:eastAsia="Cambria" w:hAnsi="Cambria" w:cs="Cambria"/>
              </w:rPr>
              <w:t xml:space="preserve">льтур. 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  <w:p w:rsidR="001766A1" w:rsidRDefault="001766A1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 xml:space="preserve">12.40–13.00 </w:t>
            </w:r>
            <w:proofErr w:type="spellStart"/>
            <w:r>
              <w:rPr>
                <w:rFonts w:ascii="Cambria" w:eastAsia="Cambria" w:hAnsi="Cambria" w:cs="Cambria"/>
              </w:rPr>
              <w:t>Биологизация</w:t>
            </w:r>
            <w:proofErr w:type="spellEnd"/>
            <w:r>
              <w:rPr>
                <w:rFonts w:ascii="Cambria" w:eastAsia="Cambria" w:hAnsi="Cambria" w:cs="Cambria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</w:rPr>
              <w:t>фиторекультивация</w:t>
            </w:r>
            <w:proofErr w:type="spellEnd"/>
            <w:r>
              <w:rPr>
                <w:rFonts w:ascii="Cambria" w:eastAsia="Cambria" w:hAnsi="Cambria" w:cs="Cambria"/>
              </w:rPr>
              <w:t xml:space="preserve"> и восстановление плодородия почв. 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</w:tc>
      </w:tr>
      <w:tr w:rsidR="001766A1">
        <w:trPr>
          <w:trHeight w:val="333"/>
        </w:trPr>
        <w:tc>
          <w:tcPr>
            <w:tcW w:w="10746" w:type="dxa"/>
            <w:gridSpan w:val="3"/>
            <w:shd w:val="clear" w:color="auto" w:fill="auto"/>
            <w:vAlign w:val="center"/>
          </w:tcPr>
          <w:p w:rsidR="001766A1" w:rsidRDefault="00246E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42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 xml:space="preserve">13.00-14.20 Вкусный обед в ресторане. </w:t>
            </w:r>
            <w:r>
              <w:rPr>
                <w:rFonts w:ascii="Cambria" w:eastAsia="Cambria" w:hAnsi="Cambria" w:cs="Cambria"/>
                <w:i/>
                <w:color w:val="000000"/>
              </w:rPr>
              <w:t>Возможность обменяться контактами.</w:t>
            </w:r>
          </w:p>
          <w:p w:rsidR="001766A1" w:rsidRDefault="00246E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42"/>
              <w:rPr>
                <w:rFonts w:ascii="Cambria" w:eastAsia="Cambria" w:hAnsi="Cambria" w:cs="Cambria"/>
                <w:i/>
                <w:color w:val="000000"/>
              </w:rPr>
            </w:pPr>
            <w:r>
              <w:rPr>
                <w:rFonts w:ascii="Cambria" w:eastAsia="Cambria" w:hAnsi="Cambria" w:cs="Cambria"/>
                <w:i/>
                <w:color w:val="000000"/>
              </w:rPr>
              <w:t>Впереди очень интересные презентации, просьба не задерживаться на перерыве.</w:t>
            </w:r>
          </w:p>
        </w:tc>
      </w:tr>
      <w:tr w:rsidR="001766A1">
        <w:trPr>
          <w:trHeight w:val="383"/>
        </w:trPr>
        <w:tc>
          <w:tcPr>
            <w:tcW w:w="10746" w:type="dxa"/>
            <w:gridSpan w:val="3"/>
            <w:shd w:val="clear" w:color="auto" w:fill="F5931C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III СЕССИЯ «Инновационные технологии в хранении зерновых и масличных культур. Внедрение цифровых технологий, точного земледелия».</w:t>
            </w:r>
          </w:p>
        </w:tc>
      </w:tr>
      <w:tr w:rsidR="001766A1">
        <w:trPr>
          <w:trHeight w:val="1228"/>
        </w:trPr>
        <w:tc>
          <w:tcPr>
            <w:tcW w:w="10746" w:type="dxa"/>
            <w:gridSpan w:val="3"/>
            <w:shd w:val="clear" w:color="auto" w:fill="auto"/>
            <w:vAlign w:val="center"/>
          </w:tcPr>
          <w:p w:rsidR="001766A1" w:rsidRDefault="00246E7C">
            <w:pPr>
              <w:widowControl/>
              <w:shd w:val="clear" w:color="auto" w:fill="FFFFFF"/>
              <w:spacing w:line="276" w:lineRule="auto"/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 xml:space="preserve">14.20–14.35 Состояние отрасли сельхозтехники: работа заводов, продажи, экономическая составляющая. </w:t>
            </w:r>
            <w:r>
              <w:rPr>
                <w:rFonts w:ascii="Cambria" w:eastAsia="Cambria" w:hAnsi="Cambria" w:cs="Cambria"/>
                <w:b/>
              </w:rPr>
              <w:t>Алла Елизарова, директор Ассоциации “</w:t>
            </w:r>
            <w:proofErr w:type="spellStart"/>
            <w:r>
              <w:rPr>
                <w:rFonts w:ascii="Cambria" w:eastAsia="Cambria" w:hAnsi="Cambria" w:cs="Cambria"/>
                <w:b/>
              </w:rPr>
              <w:t>Росспецмаш</w:t>
            </w:r>
            <w:proofErr w:type="spellEnd"/>
            <w:r>
              <w:rPr>
                <w:rFonts w:ascii="Cambria" w:eastAsia="Cambria" w:hAnsi="Cambria" w:cs="Cambria"/>
                <w:b/>
              </w:rPr>
              <w:t>”.</w:t>
            </w:r>
          </w:p>
          <w:p w:rsidR="001766A1" w:rsidRDefault="001766A1">
            <w:pPr>
              <w:widowControl/>
              <w:shd w:val="clear" w:color="auto" w:fill="FFFFFF"/>
              <w:spacing w:line="276" w:lineRule="auto"/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highlight w:val="white"/>
              </w:rPr>
              <w:t>14.35-14.50</w:t>
            </w:r>
            <w:r>
              <w:rPr>
                <w:rFonts w:ascii="Cambria" w:eastAsia="Cambria" w:hAnsi="Cambria" w:cs="Cambria"/>
              </w:rPr>
              <w:t xml:space="preserve"> Повышение качества хранимого урожая в зерновых рукавах. 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  <w:p w:rsidR="001766A1" w:rsidRDefault="001766A1">
            <w:pPr>
              <w:shd w:val="clear" w:color="auto" w:fill="FFFFFF"/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shd w:val="clear" w:color="auto" w:fill="FFFFFF"/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 xml:space="preserve">14.50–15.05 Экосистема цифровых продуктов. 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</w:p>
          <w:p w:rsidR="001766A1" w:rsidRDefault="001766A1">
            <w:pPr>
              <w:shd w:val="clear" w:color="auto" w:fill="FFFFFF"/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widowControl/>
              <w:shd w:val="clear" w:color="auto" w:fill="FFFFFF"/>
              <w:spacing w:line="276" w:lineRule="auto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15.05–15.20 Фитосанитарные требования стран-экспортеров.</w:t>
            </w:r>
          </w:p>
        </w:tc>
      </w:tr>
      <w:tr w:rsidR="001766A1">
        <w:trPr>
          <w:trHeight w:val="411"/>
        </w:trPr>
        <w:tc>
          <w:tcPr>
            <w:tcW w:w="10746" w:type="dxa"/>
            <w:gridSpan w:val="3"/>
            <w:shd w:val="clear" w:color="auto" w:fill="auto"/>
            <w:vAlign w:val="center"/>
          </w:tcPr>
          <w:p w:rsidR="001766A1" w:rsidRDefault="00246E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rFonts w:ascii="Cambria" w:eastAsia="Cambria" w:hAnsi="Cambria" w:cs="Cambria"/>
                <w:b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lastRenderedPageBreak/>
              <w:t xml:space="preserve">15.20-16.00 </w:t>
            </w:r>
            <w:r>
              <w:rPr>
                <w:rFonts w:ascii="Cambria" w:eastAsia="Cambria" w:hAnsi="Cambria" w:cs="Cambria"/>
                <w:b/>
                <w:color w:val="000000"/>
                <w:highlight w:val="white"/>
              </w:rPr>
              <w:t xml:space="preserve">Кофе-брейк. Переговоры </w:t>
            </w:r>
          </w:p>
        </w:tc>
      </w:tr>
      <w:tr w:rsidR="001766A1">
        <w:trPr>
          <w:trHeight w:val="383"/>
        </w:trPr>
        <w:tc>
          <w:tcPr>
            <w:tcW w:w="10746" w:type="dxa"/>
            <w:gridSpan w:val="3"/>
            <w:shd w:val="clear" w:color="auto" w:fill="F5931C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IV СЕССИЯ «Проблемы и пути логистики и реализации зерна»</w:t>
            </w:r>
          </w:p>
        </w:tc>
      </w:tr>
      <w:tr w:rsidR="001766A1">
        <w:trPr>
          <w:trHeight w:val="256"/>
        </w:trPr>
        <w:tc>
          <w:tcPr>
            <w:tcW w:w="2722" w:type="dxa"/>
            <w:gridSpan w:val="2"/>
            <w:shd w:val="clear" w:color="auto" w:fill="auto"/>
            <w:vAlign w:val="center"/>
          </w:tcPr>
          <w:p w:rsidR="001766A1" w:rsidRDefault="001766A1">
            <w:pPr>
              <w:jc w:val="both"/>
              <w:rPr>
                <w:rFonts w:ascii="Cambria" w:eastAsia="Cambria" w:hAnsi="Cambria" w:cs="Cambria"/>
              </w:rPr>
            </w:pPr>
          </w:p>
        </w:tc>
        <w:tc>
          <w:tcPr>
            <w:tcW w:w="8024" w:type="dxa"/>
            <w:shd w:val="clear" w:color="auto" w:fill="auto"/>
            <w:vAlign w:val="center"/>
          </w:tcPr>
          <w:p w:rsidR="001766A1" w:rsidRDefault="001766A1">
            <w:pPr>
              <w:rPr>
                <w:rFonts w:ascii="Cambria" w:eastAsia="Cambria" w:hAnsi="Cambria" w:cs="Cambria"/>
                <w:color w:val="D9D9D9"/>
              </w:rPr>
            </w:pPr>
          </w:p>
        </w:tc>
      </w:tr>
      <w:tr w:rsidR="001766A1">
        <w:trPr>
          <w:trHeight w:val="358"/>
        </w:trPr>
        <w:tc>
          <w:tcPr>
            <w:tcW w:w="10746" w:type="dxa"/>
            <w:gridSpan w:val="3"/>
            <w:shd w:val="clear" w:color="auto" w:fill="auto"/>
            <w:vAlign w:val="center"/>
          </w:tcPr>
          <w:p w:rsidR="001766A1" w:rsidRDefault="00246E7C">
            <w:pPr>
              <w:widowControl/>
              <w:shd w:val="clear" w:color="auto" w:fill="FFFFFF"/>
              <w:spacing w:line="276" w:lineRule="auto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16.00–16.40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  <w:r>
              <w:rPr>
                <w:rFonts w:ascii="Cambria" w:eastAsia="Cambria" w:hAnsi="Cambria" w:cs="Cambria"/>
              </w:rPr>
              <w:t>Как реализовать нишевые культуры на экспорт (горох)?</w:t>
            </w:r>
          </w:p>
          <w:p w:rsidR="001766A1" w:rsidRDefault="001766A1">
            <w:pPr>
              <w:widowControl/>
              <w:shd w:val="clear" w:color="auto" w:fill="FFFFFF"/>
              <w:spacing w:line="276" w:lineRule="auto"/>
              <w:jc w:val="both"/>
              <w:rPr>
                <w:rFonts w:ascii="Cambria" w:eastAsia="Cambria" w:hAnsi="Cambria" w:cs="Cambria"/>
              </w:rPr>
            </w:pPr>
          </w:p>
          <w:p w:rsidR="001766A1" w:rsidRDefault="00246E7C">
            <w:pPr>
              <w:widowControl/>
              <w:shd w:val="clear" w:color="auto" w:fill="FFFFFF"/>
              <w:spacing w:line="276" w:lineRule="auto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16.40-17.00 Вопросы таможенного сбора.</w:t>
            </w:r>
          </w:p>
          <w:p w:rsidR="001766A1" w:rsidRDefault="001766A1">
            <w:pPr>
              <w:widowControl/>
              <w:shd w:val="clear" w:color="auto" w:fill="FFFFFF"/>
              <w:spacing w:line="276" w:lineRule="auto"/>
              <w:jc w:val="both"/>
              <w:rPr>
                <w:rFonts w:ascii="Cambria" w:eastAsia="Cambria" w:hAnsi="Cambria" w:cs="Cambria"/>
              </w:rPr>
            </w:pPr>
          </w:p>
          <w:p w:rsidR="001766A1" w:rsidRDefault="00246E7C">
            <w:pPr>
              <w:widowControl/>
              <w:shd w:val="clear" w:color="auto" w:fill="FFFFFF"/>
              <w:spacing w:line="276" w:lineRule="auto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17.00–17.20 Интеграция новых регионов в развитие внешнеторгового сотрудничества в сельском хозяйстве.</w:t>
            </w:r>
          </w:p>
        </w:tc>
      </w:tr>
      <w:tr w:rsidR="001766A1">
        <w:trPr>
          <w:trHeight w:val="381"/>
        </w:trPr>
        <w:tc>
          <w:tcPr>
            <w:tcW w:w="10746" w:type="dxa"/>
            <w:gridSpan w:val="3"/>
            <w:shd w:val="clear" w:color="auto" w:fill="auto"/>
            <w:vAlign w:val="center"/>
          </w:tcPr>
          <w:p w:rsidR="001766A1" w:rsidRDefault="00246E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581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</w:rPr>
              <w:t>Традиционный р</w:t>
            </w:r>
            <w:r>
              <w:rPr>
                <w:rFonts w:ascii="Cambria" w:eastAsia="Cambria" w:hAnsi="Cambria" w:cs="Cambria"/>
                <w:b/>
                <w:color w:val="000000"/>
              </w:rPr>
              <w:t xml:space="preserve">озыгрыш полезных призов и приятных подарков от партнеров </w:t>
            </w:r>
          </w:p>
        </w:tc>
      </w:tr>
      <w:tr w:rsidR="001766A1">
        <w:trPr>
          <w:trHeight w:val="381"/>
        </w:trPr>
        <w:tc>
          <w:tcPr>
            <w:tcW w:w="10746" w:type="dxa"/>
            <w:gridSpan w:val="3"/>
            <w:shd w:val="clear" w:color="auto" w:fill="auto"/>
            <w:vAlign w:val="center"/>
          </w:tcPr>
          <w:p w:rsidR="001766A1" w:rsidRDefault="00246E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1581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Награждение победителей ежегодной</w:t>
            </w:r>
            <w:hyperlink r:id="rId8">
              <w:r>
                <w:rPr>
                  <w:rFonts w:ascii="Cambria" w:eastAsia="Cambria" w:hAnsi="Cambria" w:cs="Cambria"/>
                  <w:color w:val="1155CC"/>
                </w:rPr>
                <w:t xml:space="preserve"> </w:t>
              </w:r>
            </w:hyperlink>
            <w:hyperlink r:id="rId9">
              <w:r>
                <w:rPr>
                  <w:rFonts w:ascii="Cambria" w:eastAsia="Cambria" w:hAnsi="Cambria" w:cs="Cambria"/>
                  <w:color w:val="F5931C"/>
                  <w:u w:val="single"/>
                </w:rPr>
                <w:t xml:space="preserve">агропромышленной  </w:t>
              </w:r>
            </w:hyperlink>
            <w:hyperlink r:id="rId10">
              <w:r>
                <w:rPr>
                  <w:rFonts w:ascii="Cambria" w:eastAsia="Cambria" w:hAnsi="Cambria" w:cs="Cambria"/>
                  <w:b/>
                  <w:color w:val="F5931C"/>
                  <w:u w:val="single"/>
                </w:rPr>
                <w:t xml:space="preserve">премии </w:t>
              </w:r>
            </w:hyperlink>
            <w:hyperlink r:id="rId11">
              <w:r>
                <w:rPr>
                  <w:rFonts w:ascii="Cambria" w:eastAsia="Cambria" w:hAnsi="Cambria" w:cs="Cambria"/>
                  <w:b/>
                  <w:color w:val="F5931C"/>
                  <w:u w:val="single"/>
                </w:rPr>
                <w:t>“Зерно России”</w:t>
              </w:r>
            </w:hyperlink>
            <w:r>
              <w:rPr>
                <w:rFonts w:ascii="Cambria" w:eastAsia="Cambria" w:hAnsi="Cambria" w:cs="Cambria"/>
                <w:b/>
                <w:color w:val="000000"/>
              </w:rPr>
              <w:t>.</w:t>
            </w:r>
          </w:p>
        </w:tc>
      </w:tr>
      <w:tr w:rsidR="001766A1">
        <w:trPr>
          <w:trHeight w:val="401"/>
        </w:trPr>
        <w:tc>
          <w:tcPr>
            <w:tcW w:w="10746" w:type="dxa"/>
            <w:gridSpan w:val="3"/>
            <w:shd w:val="clear" w:color="auto" w:fill="auto"/>
            <w:vAlign w:val="center"/>
          </w:tcPr>
          <w:p w:rsidR="001766A1" w:rsidRDefault="00246E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firstLine="1581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Вечерний фуршет.</w:t>
            </w:r>
            <w:r>
              <w:rPr>
                <w:rFonts w:ascii="Cambria" w:eastAsia="Cambria" w:hAnsi="Cambria" w:cs="Cambria"/>
                <w:color w:val="000000"/>
              </w:rPr>
              <w:t xml:space="preserve"> Развлекательная программа</w:t>
            </w:r>
          </w:p>
        </w:tc>
      </w:tr>
    </w:tbl>
    <w:p w:rsidR="001766A1" w:rsidRDefault="001766A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shd w:val="clear" w:color="auto" w:fill="FF9900"/>
        </w:rPr>
      </w:pPr>
    </w:p>
    <w:tbl>
      <w:tblPr>
        <w:tblStyle w:val="af4"/>
        <w:tblW w:w="10746" w:type="dxa"/>
        <w:tblBorders>
          <w:top w:val="single" w:sz="4" w:space="0" w:color="F5931C"/>
          <w:left w:val="single" w:sz="4" w:space="0" w:color="F5931C"/>
          <w:bottom w:val="single" w:sz="4" w:space="0" w:color="F5931C"/>
          <w:right w:val="single" w:sz="4" w:space="0" w:color="F5931C"/>
          <w:insideH w:val="single" w:sz="4" w:space="0" w:color="F5931C"/>
          <w:insideV w:val="single" w:sz="4" w:space="0" w:color="F5931C"/>
        </w:tblBorders>
        <w:tblLayout w:type="fixed"/>
        <w:tblLook w:val="0400" w:firstRow="0" w:lastRow="0" w:firstColumn="0" w:lastColumn="0" w:noHBand="0" w:noVBand="1"/>
      </w:tblPr>
      <w:tblGrid>
        <w:gridCol w:w="1635"/>
        <w:gridCol w:w="1068"/>
        <w:gridCol w:w="19"/>
        <w:gridCol w:w="8024"/>
      </w:tblGrid>
      <w:tr w:rsidR="001766A1">
        <w:trPr>
          <w:trHeight w:val="369"/>
        </w:trPr>
        <w:tc>
          <w:tcPr>
            <w:tcW w:w="10746" w:type="dxa"/>
            <w:gridSpan w:val="4"/>
            <w:shd w:val="clear" w:color="auto" w:fill="F5931C"/>
            <w:vAlign w:val="center"/>
          </w:tcPr>
          <w:p w:rsidR="001766A1" w:rsidRDefault="00246E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hd w:val="clear" w:color="auto" w:fill="FF9900"/>
              </w:rPr>
            </w:pPr>
            <w:r>
              <w:rPr>
                <w:rFonts w:ascii="Cambria" w:eastAsia="Cambria" w:hAnsi="Cambria" w:cs="Cambria"/>
                <w:b/>
                <w:color w:val="000000"/>
                <w:shd w:val="clear" w:color="auto" w:fill="FF9900"/>
              </w:rPr>
              <w:t>2</w:t>
            </w:r>
            <w:r>
              <w:rPr>
                <w:rFonts w:ascii="Cambria" w:eastAsia="Cambria" w:hAnsi="Cambria" w:cs="Cambria"/>
                <w:b/>
                <w:shd w:val="clear" w:color="auto" w:fill="FF9900"/>
              </w:rPr>
              <w:t>0</w:t>
            </w:r>
            <w:r>
              <w:rPr>
                <w:rFonts w:ascii="Cambria" w:eastAsia="Cambria" w:hAnsi="Cambria" w:cs="Cambria"/>
                <w:b/>
                <w:color w:val="000000"/>
                <w:shd w:val="clear" w:color="auto" w:fill="FF9900"/>
              </w:rPr>
              <w:t xml:space="preserve"> февраля</w:t>
            </w:r>
          </w:p>
        </w:tc>
      </w:tr>
      <w:tr w:rsidR="001766A1">
        <w:trPr>
          <w:trHeight w:val="389"/>
        </w:trPr>
        <w:tc>
          <w:tcPr>
            <w:tcW w:w="1635" w:type="dxa"/>
            <w:tcBorders>
              <w:top w:val="single" w:sz="4" w:space="0" w:color="F5931C"/>
              <w:left w:val="single" w:sz="4" w:space="0" w:color="F5931C"/>
              <w:bottom w:val="single" w:sz="4" w:space="0" w:color="F5931C"/>
              <w:right w:val="nil"/>
            </w:tcBorders>
            <w:shd w:val="clear" w:color="auto" w:fill="auto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  <w:color w:val="D9D9D9"/>
              </w:rPr>
            </w:pPr>
            <w:r>
              <w:rPr>
                <w:rFonts w:ascii="Cambria" w:eastAsia="Cambria" w:hAnsi="Cambria" w:cs="Cambria"/>
                <w:highlight w:val="white"/>
              </w:rPr>
              <w:t>09.00–10.00</w:t>
            </w:r>
          </w:p>
        </w:tc>
        <w:tc>
          <w:tcPr>
            <w:tcW w:w="9111" w:type="dxa"/>
            <w:gridSpan w:val="3"/>
            <w:tcBorders>
              <w:top w:val="single" w:sz="4" w:space="0" w:color="F5931C"/>
              <w:left w:val="nil"/>
              <w:bottom w:val="single" w:sz="4" w:space="0" w:color="F5931C"/>
              <w:right w:val="single" w:sz="4" w:space="0" w:color="F5931C"/>
            </w:tcBorders>
            <w:shd w:val="clear" w:color="auto" w:fill="auto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Регистрация. Приветственный кофе-брейк для участников.</w:t>
            </w:r>
          </w:p>
        </w:tc>
      </w:tr>
      <w:tr w:rsidR="001766A1">
        <w:trPr>
          <w:trHeight w:val="369"/>
        </w:trPr>
        <w:tc>
          <w:tcPr>
            <w:tcW w:w="10746" w:type="dxa"/>
            <w:gridSpan w:val="4"/>
            <w:shd w:val="clear" w:color="auto" w:fill="F5931C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>I СЕССИЯ «</w:t>
            </w:r>
            <w:r>
              <w:rPr>
                <w:rFonts w:ascii="Cambria" w:eastAsia="Cambria" w:hAnsi="Cambria" w:cs="Cambria"/>
                <w:b/>
                <w:color w:val="000000"/>
              </w:rPr>
              <w:t>Государственные информационные системы и работа с ними»</w:t>
            </w:r>
          </w:p>
        </w:tc>
      </w:tr>
      <w:tr w:rsidR="001766A1">
        <w:trPr>
          <w:trHeight w:val="358"/>
        </w:trPr>
        <w:tc>
          <w:tcPr>
            <w:tcW w:w="2703" w:type="dxa"/>
            <w:gridSpan w:val="2"/>
            <w:shd w:val="clear" w:color="auto" w:fill="auto"/>
            <w:vAlign w:val="center"/>
          </w:tcPr>
          <w:p w:rsidR="001766A1" w:rsidRDefault="00246E7C">
            <w:pPr>
              <w:jc w:val="both"/>
              <w:rPr>
                <w:rFonts w:ascii="Cambria" w:eastAsia="Cambria" w:hAnsi="Cambria" w:cs="Cambria"/>
                <w:color w:val="D9D9D9"/>
              </w:rPr>
            </w:pPr>
            <w:r>
              <w:rPr>
                <w:rFonts w:ascii="Cambria" w:eastAsia="Cambria" w:hAnsi="Cambria" w:cs="Cambria"/>
                <w:b/>
                <w:color w:val="D9D9D9"/>
              </w:rPr>
              <w:t>СПОНСОР СЕССИИ:</w:t>
            </w:r>
          </w:p>
        </w:tc>
        <w:tc>
          <w:tcPr>
            <w:tcW w:w="8043" w:type="dxa"/>
            <w:gridSpan w:val="2"/>
            <w:shd w:val="clear" w:color="auto" w:fill="auto"/>
            <w:vAlign w:val="center"/>
          </w:tcPr>
          <w:p w:rsidR="001766A1" w:rsidRDefault="001766A1">
            <w:pPr>
              <w:rPr>
                <w:rFonts w:ascii="Cambria" w:eastAsia="Cambria" w:hAnsi="Cambria" w:cs="Cambria"/>
                <w:color w:val="D9D9D9"/>
              </w:rPr>
            </w:pPr>
          </w:p>
        </w:tc>
      </w:tr>
      <w:tr w:rsidR="001766A1">
        <w:trPr>
          <w:trHeight w:val="1687"/>
        </w:trPr>
        <w:tc>
          <w:tcPr>
            <w:tcW w:w="10746" w:type="dxa"/>
            <w:gridSpan w:val="4"/>
            <w:shd w:val="clear" w:color="auto" w:fill="auto"/>
            <w:vAlign w:val="center"/>
          </w:tcPr>
          <w:p w:rsidR="001766A1" w:rsidRDefault="00246E7C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>10.00 –</w:t>
            </w:r>
            <w:r>
              <w:rPr>
                <w:rFonts w:ascii="Cambria" w:eastAsia="Cambria" w:hAnsi="Cambria" w:cs="Cambria"/>
                <w:highlight w:val="white"/>
              </w:rPr>
              <w:t>11.00</w:t>
            </w:r>
            <w:r>
              <w:rPr>
                <w:rFonts w:ascii="Cambria" w:eastAsia="Cambria" w:hAnsi="Cambria" w:cs="Cambria"/>
                <w:b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highlight w:val="white"/>
              </w:rPr>
              <w:t>Обучающий семинар:</w:t>
            </w:r>
            <w:r>
              <w:rPr>
                <w:rFonts w:ascii="Cambria" w:eastAsia="Cambria" w:hAnsi="Cambria" w:cs="Cambria"/>
                <w:b/>
                <w:highlight w:val="white"/>
              </w:rPr>
              <w:t xml:space="preserve"> ФГИС “</w:t>
            </w:r>
            <w:proofErr w:type="gramStart"/>
            <w:r>
              <w:rPr>
                <w:rFonts w:ascii="Cambria" w:eastAsia="Cambria" w:hAnsi="Cambria" w:cs="Cambria"/>
                <w:b/>
                <w:highlight w:val="white"/>
              </w:rPr>
              <w:t>Зерно”\</w:t>
            </w:r>
            <w:proofErr w:type="gramEnd"/>
            <w:r>
              <w:rPr>
                <w:rFonts w:ascii="Cambria" w:eastAsia="Cambria" w:hAnsi="Cambria" w:cs="Cambria"/>
                <w:b/>
                <w:highlight w:val="white"/>
              </w:rPr>
              <w:t xml:space="preserve">ФГИС “Семеноводство”. </w:t>
            </w:r>
            <w:r>
              <w:rPr>
                <w:rFonts w:ascii="Cambria" w:eastAsia="Cambria" w:hAnsi="Cambria" w:cs="Cambria"/>
                <w:b/>
              </w:rPr>
              <w:t>Михаил Копейкин,</w:t>
            </w:r>
            <w:r>
              <w:rPr>
                <w:rFonts w:ascii="Cambria" w:eastAsia="Cambria" w:hAnsi="Cambria" w:cs="Cambria"/>
              </w:rPr>
              <w:t xml:space="preserve"> начальник управления по эксплуатации </w:t>
            </w:r>
            <w:r>
              <w:rPr>
                <w:rFonts w:ascii="Cambria" w:eastAsia="Cambria" w:hAnsi="Cambria" w:cs="Cambria"/>
                <w:b/>
              </w:rPr>
              <w:t>ФГИС «Зерно»</w:t>
            </w:r>
            <w:r>
              <w:rPr>
                <w:rFonts w:ascii="Cambria" w:eastAsia="Cambria" w:hAnsi="Cambria" w:cs="Cambria"/>
              </w:rPr>
              <w:t xml:space="preserve"> </w:t>
            </w:r>
            <w:r>
              <w:rPr>
                <w:rFonts w:ascii="Cambria" w:eastAsia="Cambria" w:hAnsi="Cambria" w:cs="Cambria"/>
                <w:b/>
              </w:rPr>
              <w:t xml:space="preserve">ФГБУ «Центр </w:t>
            </w:r>
            <w:proofErr w:type="spellStart"/>
            <w:r>
              <w:rPr>
                <w:rFonts w:ascii="Cambria" w:eastAsia="Cambria" w:hAnsi="Cambria" w:cs="Cambria"/>
                <w:b/>
              </w:rPr>
              <w:t>Агроаналитики</w:t>
            </w:r>
            <w:proofErr w:type="spellEnd"/>
            <w:r>
              <w:rPr>
                <w:rFonts w:ascii="Cambria" w:eastAsia="Cambria" w:hAnsi="Cambria" w:cs="Cambria"/>
                <w:b/>
              </w:rPr>
              <w:t xml:space="preserve">». </w:t>
            </w:r>
          </w:p>
          <w:p w:rsidR="001766A1" w:rsidRDefault="001766A1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widowControl/>
              <w:spacing w:line="276" w:lineRule="auto"/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>11.00 - 11.30 Оптимизация документооборота при перевозках зерна и взаимодействие с ФГИС “Зерно”</w:t>
            </w:r>
            <w:r>
              <w:rPr>
                <w:rFonts w:ascii="Cambria" w:eastAsia="Cambria" w:hAnsi="Cambria" w:cs="Cambria"/>
                <w:b/>
              </w:rPr>
              <w:t>.</w:t>
            </w:r>
          </w:p>
          <w:p w:rsidR="001766A1" w:rsidRDefault="001766A1">
            <w:pPr>
              <w:widowControl/>
              <w:spacing w:line="276" w:lineRule="auto"/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widowControl/>
              <w:spacing w:line="276" w:lineRule="auto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11.30-11.40 Инновационные решения для автоматизации грузоперевозок.</w:t>
            </w:r>
          </w:p>
        </w:tc>
      </w:tr>
      <w:tr w:rsidR="001766A1">
        <w:trPr>
          <w:trHeight w:val="353"/>
        </w:trPr>
        <w:tc>
          <w:tcPr>
            <w:tcW w:w="10746" w:type="dxa"/>
            <w:gridSpan w:val="4"/>
            <w:shd w:val="clear" w:color="auto" w:fill="auto"/>
            <w:vAlign w:val="center"/>
          </w:tcPr>
          <w:p w:rsidR="001766A1" w:rsidRDefault="00246E7C">
            <w:pPr>
              <w:widowControl/>
              <w:spacing w:line="276" w:lineRule="auto"/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>11.40–12</w:t>
            </w:r>
            <w:r>
              <w:rPr>
                <w:rFonts w:ascii="Cambria" w:eastAsia="Cambria" w:hAnsi="Cambria" w:cs="Cambria"/>
              </w:rPr>
              <w:t xml:space="preserve">.40 </w:t>
            </w:r>
            <w:r>
              <w:rPr>
                <w:rFonts w:ascii="Cambria" w:eastAsia="Cambria" w:hAnsi="Cambria" w:cs="Cambria"/>
                <w:b/>
              </w:rPr>
              <w:t>Перерыв. Переговоры.</w:t>
            </w:r>
          </w:p>
        </w:tc>
      </w:tr>
      <w:tr w:rsidR="001766A1">
        <w:trPr>
          <w:trHeight w:val="685"/>
        </w:trPr>
        <w:tc>
          <w:tcPr>
            <w:tcW w:w="10746" w:type="dxa"/>
            <w:gridSpan w:val="4"/>
            <w:shd w:val="clear" w:color="auto" w:fill="auto"/>
            <w:vAlign w:val="center"/>
          </w:tcPr>
          <w:p w:rsidR="001766A1" w:rsidRDefault="00246E7C">
            <w:pPr>
              <w:shd w:val="clear" w:color="auto" w:fill="FFFFFF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12.40-13.40</w:t>
            </w:r>
            <w:r>
              <w:rPr>
                <w:rFonts w:ascii="Cambria" w:eastAsia="Cambria" w:hAnsi="Cambria" w:cs="Cambria"/>
                <w:b/>
              </w:rPr>
              <w:t xml:space="preserve"> </w:t>
            </w:r>
            <w:r>
              <w:rPr>
                <w:rFonts w:ascii="Cambria" w:eastAsia="Cambria" w:hAnsi="Cambria" w:cs="Cambria"/>
              </w:rPr>
              <w:t xml:space="preserve">Автоматизация обезличенной приемки зерна на элеваторах. Практика проектов управления двором 2024 года. Учет земельного банка в растениеводстве.  </w:t>
            </w:r>
          </w:p>
        </w:tc>
      </w:tr>
      <w:tr w:rsidR="001766A1">
        <w:trPr>
          <w:trHeight w:val="422"/>
        </w:trPr>
        <w:tc>
          <w:tcPr>
            <w:tcW w:w="10746" w:type="dxa"/>
            <w:gridSpan w:val="4"/>
            <w:shd w:val="clear" w:color="auto" w:fill="auto"/>
            <w:vAlign w:val="center"/>
          </w:tcPr>
          <w:p w:rsidR="001766A1" w:rsidRDefault="00246E7C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13.40</w:t>
            </w:r>
            <w:r>
              <w:rPr>
                <w:rFonts w:ascii="Cambria" w:eastAsia="Cambria" w:hAnsi="Cambria" w:cs="Cambria"/>
                <w:b/>
                <w:color w:val="000000"/>
              </w:rPr>
              <w:t>–</w:t>
            </w:r>
            <w:r>
              <w:rPr>
                <w:rFonts w:ascii="Cambria" w:eastAsia="Cambria" w:hAnsi="Cambria" w:cs="Cambria"/>
                <w:color w:val="000000"/>
                <w:highlight w:val="white"/>
              </w:rPr>
              <w:t>14.20</w:t>
            </w:r>
            <w:r>
              <w:rPr>
                <w:rFonts w:ascii="Cambria" w:eastAsia="Cambria" w:hAnsi="Cambria" w:cs="Cambria"/>
                <w:b/>
                <w:color w:val="000000"/>
                <w:highlight w:val="white"/>
              </w:rPr>
              <w:t xml:space="preserve"> </w:t>
            </w:r>
            <w:r>
              <w:rPr>
                <w:rFonts w:ascii="Cambria" w:eastAsia="Cambria" w:hAnsi="Cambria" w:cs="Cambria"/>
                <w:b/>
                <w:color w:val="000000"/>
              </w:rPr>
              <w:t>Кофе–брейк</w:t>
            </w:r>
          </w:p>
        </w:tc>
      </w:tr>
      <w:tr w:rsidR="001766A1">
        <w:trPr>
          <w:trHeight w:val="369"/>
        </w:trPr>
        <w:tc>
          <w:tcPr>
            <w:tcW w:w="10746" w:type="dxa"/>
            <w:gridSpan w:val="4"/>
            <w:shd w:val="clear" w:color="auto" w:fill="F5931C"/>
            <w:vAlign w:val="center"/>
          </w:tcPr>
          <w:p w:rsidR="001766A1" w:rsidRDefault="00246E7C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>II СЕССИЯ. Переработка зерна и зернобобовых</w:t>
            </w:r>
          </w:p>
        </w:tc>
      </w:tr>
      <w:tr w:rsidR="001766A1">
        <w:trPr>
          <w:trHeight w:val="358"/>
        </w:trPr>
        <w:tc>
          <w:tcPr>
            <w:tcW w:w="2722" w:type="dxa"/>
            <w:gridSpan w:val="3"/>
            <w:shd w:val="clear" w:color="auto" w:fill="auto"/>
            <w:vAlign w:val="center"/>
          </w:tcPr>
          <w:p w:rsidR="001766A1" w:rsidRDefault="001766A1">
            <w:pPr>
              <w:jc w:val="both"/>
              <w:rPr>
                <w:rFonts w:ascii="Cambria" w:eastAsia="Cambria" w:hAnsi="Cambria" w:cs="Cambria"/>
                <w:b/>
                <w:color w:val="D9D9D9"/>
              </w:rPr>
            </w:pPr>
          </w:p>
        </w:tc>
        <w:tc>
          <w:tcPr>
            <w:tcW w:w="8024" w:type="dxa"/>
            <w:shd w:val="clear" w:color="auto" w:fill="auto"/>
            <w:vAlign w:val="center"/>
          </w:tcPr>
          <w:p w:rsidR="001766A1" w:rsidRDefault="00246E7C">
            <w:pPr>
              <w:jc w:val="both"/>
              <w:rPr>
                <w:rFonts w:ascii="Cambria" w:eastAsia="Cambria" w:hAnsi="Cambria" w:cs="Cambria"/>
                <w:color w:val="D9D9D9"/>
              </w:rPr>
            </w:pPr>
            <w:r>
              <w:rPr>
                <w:rFonts w:ascii="Cambria" w:eastAsia="Cambria" w:hAnsi="Cambria" w:cs="Cambria"/>
                <w:color w:val="D9D9D9"/>
              </w:rPr>
              <w:t xml:space="preserve"> </w:t>
            </w:r>
          </w:p>
        </w:tc>
      </w:tr>
      <w:tr w:rsidR="001766A1">
        <w:trPr>
          <w:trHeight w:val="1515"/>
        </w:trPr>
        <w:tc>
          <w:tcPr>
            <w:tcW w:w="10746" w:type="dxa"/>
            <w:gridSpan w:val="4"/>
            <w:shd w:val="clear" w:color="auto" w:fill="auto"/>
            <w:vAlign w:val="center"/>
          </w:tcPr>
          <w:p w:rsidR="001766A1" w:rsidRDefault="00246E7C">
            <w:pPr>
              <w:widowControl/>
              <w:spacing w:line="276" w:lineRule="auto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14.20</w:t>
            </w:r>
            <w:r>
              <w:rPr>
                <w:rFonts w:ascii="Cambria" w:eastAsia="Cambria" w:hAnsi="Cambria" w:cs="Cambria"/>
                <w:b/>
              </w:rPr>
              <w:t>–</w:t>
            </w:r>
            <w:r>
              <w:rPr>
                <w:rFonts w:ascii="Cambria" w:eastAsia="Cambria" w:hAnsi="Cambria" w:cs="Cambria"/>
                <w:highlight w:val="white"/>
              </w:rPr>
              <w:t>14.30</w:t>
            </w:r>
            <w:r>
              <w:rPr>
                <w:rFonts w:ascii="Cambria" w:eastAsia="Cambria" w:hAnsi="Cambria" w:cs="Cambria"/>
              </w:rPr>
              <w:t xml:space="preserve"> Переработка зерновых и зернобобовых культур.</w:t>
            </w:r>
          </w:p>
          <w:p w:rsidR="001766A1" w:rsidRDefault="001766A1">
            <w:pPr>
              <w:widowControl/>
              <w:spacing w:line="276" w:lineRule="auto"/>
              <w:jc w:val="both"/>
              <w:rPr>
                <w:rFonts w:ascii="Cambria" w:eastAsia="Cambria" w:hAnsi="Cambria" w:cs="Cambria"/>
              </w:rPr>
            </w:pPr>
          </w:p>
          <w:p w:rsidR="001766A1" w:rsidRDefault="00246E7C">
            <w:pPr>
              <w:widowControl/>
              <w:spacing w:line="276" w:lineRule="auto"/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>14.30</w:t>
            </w:r>
            <w:r>
              <w:rPr>
                <w:rFonts w:ascii="Cambria" w:eastAsia="Cambria" w:hAnsi="Cambria" w:cs="Cambria"/>
                <w:b/>
              </w:rPr>
              <w:t>–</w:t>
            </w:r>
            <w:r>
              <w:rPr>
                <w:rFonts w:ascii="Cambria" w:eastAsia="Cambria" w:hAnsi="Cambria" w:cs="Cambria"/>
                <w:highlight w:val="white"/>
              </w:rPr>
              <w:t>14.40</w:t>
            </w:r>
            <w:r>
              <w:rPr>
                <w:rFonts w:ascii="Cambria" w:eastAsia="Cambria" w:hAnsi="Cambria" w:cs="Cambria"/>
              </w:rPr>
              <w:t xml:space="preserve"> Переработка нишевых культур</w:t>
            </w:r>
            <w:r>
              <w:rPr>
                <w:rFonts w:ascii="Cambria" w:eastAsia="Cambria" w:hAnsi="Cambria" w:cs="Cambria"/>
                <w:b/>
              </w:rPr>
              <w:t>.</w:t>
            </w:r>
          </w:p>
          <w:p w:rsidR="001766A1" w:rsidRDefault="001766A1">
            <w:pPr>
              <w:widowControl/>
              <w:spacing w:line="276" w:lineRule="auto"/>
              <w:jc w:val="both"/>
              <w:rPr>
                <w:rFonts w:ascii="Cambria" w:eastAsia="Cambria" w:hAnsi="Cambria" w:cs="Cambria"/>
                <w:b/>
              </w:rPr>
            </w:pPr>
          </w:p>
          <w:p w:rsidR="001766A1" w:rsidRDefault="00246E7C">
            <w:pPr>
              <w:widowControl/>
              <w:spacing w:line="276" w:lineRule="auto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14.40</w:t>
            </w:r>
            <w:r>
              <w:rPr>
                <w:rFonts w:ascii="Cambria" w:eastAsia="Cambria" w:hAnsi="Cambria" w:cs="Cambria"/>
                <w:b/>
              </w:rPr>
              <w:t>–</w:t>
            </w:r>
            <w:r>
              <w:rPr>
                <w:rFonts w:ascii="Cambria" w:eastAsia="Cambria" w:hAnsi="Cambria" w:cs="Cambria"/>
                <w:highlight w:val="white"/>
              </w:rPr>
              <w:t>14.50</w:t>
            </w:r>
            <w:r>
              <w:rPr>
                <w:rFonts w:ascii="Cambria" w:eastAsia="Cambria" w:hAnsi="Cambria" w:cs="Cambria"/>
              </w:rPr>
              <w:t xml:space="preserve"> Комбикормовая промышленность как одно из направлений переработки зерна.</w:t>
            </w:r>
          </w:p>
          <w:p w:rsidR="001766A1" w:rsidRDefault="001766A1">
            <w:pPr>
              <w:jc w:val="both"/>
              <w:rPr>
                <w:rFonts w:ascii="Cambria" w:eastAsia="Cambria" w:hAnsi="Cambria" w:cs="Cambria"/>
              </w:rPr>
            </w:pPr>
          </w:p>
        </w:tc>
      </w:tr>
      <w:tr w:rsidR="001766A1">
        <w:trPr>
          <w:trHeight w:val="425"/>
        </w:trPr>
        <w:tc>
          <w:tcPr>
            <w:tcW w:w="10746" w:type="dxa"/>
            <w:gridSpan w:val="4"/>
            <w:shd w:val="clear" w:color="auto" w:fill="auto"/>
            <w:vAlign w:val="center"/>
          </w:tcPr>
          <w:p w:rsidR="001766A1" w:rsidRDefault="00246E7C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</w:rPr>
              <w:t>14.50</w:t>
            </w:r>
            <w:r>
              <w:rPr>
                <w:rFonts w:ascii="Cambria" w:eastAsia="Cambria" w:hAnsi="Cambria" w:cs="Cambria"/>
                <w:b/>
              </w:rPr>
              <w:t>–</w:t>
            </w:r>
            <w:r>
              <w:rPr>
                <w:rFonts w:ascii="Cambria" w:eastAsia="Cambria" w:hAnsi="Cambria" w:cs="Cambria"/>
                <w:highlight w:val="white"/>
              </w:rPr>
              <w:t xml:space="preserve">16.00 </w:t>
            </w:r>
            <w:r>
              <w:rPr>
                <w:rFonts w:ascii="Cambria" w:eastAsia="Cambria" w:hAnsi="Cambria" w:cs="Cambria"/>
                <w:b/>
                <w:highlight w:val="white"/>
              </w:rPr>
              <w:t>Переговоры. Завершение работы форума</w:t>
            </w:r>
          </w:p>
        </w:tc>
      </w:tr>
    </w:tbl>
    <w:p w:rsidR="001766A1" w:rsidRDefault="001766A1">
      <w:pPr>
        <w:pBdr>
          <w:top w:val="nil"/>
          <w:left w:val="nil"/>
          <w:bottom w:val="nil"/>
          <w:right w:val="nil"/>
          <w:between w:val="nil"/>
        </w:pBdr>
        <w:ind w:left="121"/>
        <w:jc w:val="center"/>
        <w:rPr>
          <w:rFonts w:ascii="Cambria" w:eastAsia="Cambria" w:hAnsi="Cambria" w:cs="Cambria"/>
          <w:b/>
          <w:i/>
        </w:rPr>
      </w:pPr>
    </w:p>
    <w:p w:rsidR="001766A1" w:rsidRDefault="00246E7C">
      <w:pPr>
        <w:pBdr>
          <w:top w:val="nil"/>
          <w:left w:val="nil"/>
          <w:bottom w:val="nil"/>
          <w:right w:val="nil"/>
          <w:between w:val="nil"/>
        </w:pBdr>
        <w:ind w:left="121"/>
        <w:jc w:val="center"/>
        <w:rPr>
          <w:rFonts w:ascii="Cambria" w:eastAsia="Cambria" w:hAnsi="Cambria" w:cs="Cambria"/>
          <w:b/>
          <w:i/>
          <w:color w:val="000000"/>
        </w:rPr>
      </w:pPr>
      <w:r>
        <w:rPr>
          <w:rFonts w:ascii="Cambria" w:eastAsia="Cambria" w:hAnsi="Cambria" w:cs="Cambria"/>
          <w:b/>
          <w:i/>
          <w:color w:val="000000"/>
        </w:rPr>
        <w:t>Будем рады видеть вас на мероприятии!</w:t>
      </w:r>
    </w:p>
    <w:tbl>
      <w:tblPr>
        <w:tblStyle w:val="af5"/>
        <w:tblW w:w="10773" w:type="dxa"/>
        <w:tblInd w:w="-15" w:type="dxa"/>
        <w:tblBorders>
          <w:top w:val="single" w:sz="4" w:space="0" w:color="F5931C"/>
          <w:left w:val="single" w:sz="4" w:space="0" w:color="F5931C"/>
          <w:bottom w:val="single" w:sz="4" w:space="0" w:color="F5931C"/>
          <w:right w:val="single" w:sz="4" w:space="0" w:color="F5931C"/>
          <w:insideH w:val="single" w:sz="4" w:space="0" w:color="F5931C"/>
          <w:insideV w:val="single" w:sz="4" w:space="0" w:color="F5931C"/>
        </w:tblBorders>
        <w:tblLayout w:type="fixed"/>
        <w:tblLook w:val="0400" w:firstRow="0" w:lastRow="0" w:firstColumn="0" w:lastColumn="0" w:noHBand="0" w:noVBand="1"/>
      </w:tblPr>
      <w:tblGrid>
        <w:gridCol w:w="10773"/>
      </w:tblGrid>
      <w:tr w:rsidR="001766A1">
        <w:trPr>
          <w:trHeight w:val="1093"/>
        </w:trPr>
        <w:tc>
          <w:tcPr>
            <w:tcW w:w="10773" w:type="dxa"/>
            <w:shd w:val="clear" w:color="auto" w:fill="F5931C"/>
            <w:vAlign w:val="center"/>
          </w:tcPr>
          <w:p w:rsidR="001766A1" w:rsidRDefault="00246E7C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Организатор – федеральное аграрное издание «Журнал Агробизнес»:</w:t>
            </w:r>
          </w:p>
          <w:p w:rsidR="001766A1" w:rsidRDefault="00246E7C">
            <w:pP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sdt>
              <w:sdtPr>
                <w:tag w:val="goog_rdk_0"/>
                <w:id w:val="73231066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☎</w:t>
                </w:r>
              </w:sdtContent>
            </w:sdt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hyperlink r:id="rId12">
              <w:r>
                <w:rPr>
                  <w:rFonts w:ascii="Cambria" w:eastAsia="Cambria" w:hAnsi="Cambria" w:cs="Cambria"/>
                  <w:sz w:val="22"/>
                  <w:szCs w:val="22"/>
                  <w:u w:val="single"/>
                </w:rPr>
                <w:t>+7 909 450-36-10</w:t>
              </w:r>
            </w:hyperlink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Татьяна</w:t>
            </w:r>
          </w:p>
          <w:p w:rsidR="001766A1" w:rsidRDefault="00246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</w:pPr>
            <w:sdt>
              <w:sdtPr>
                <w:tag w:val="goog_rdk_1"/>
                <w:id w:val="-66960009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☎</w:t>
                </w:r>
              </w:sdtContent>
            </w:sdt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 xml:space="preserve"> </w:t>
            </w:r>
            <w:hyperlink r:id="rId13">
              <w:r>
                <w:rPr>
                  <w:rFonts w:ascii="Cambria" w:eastAsia="Cambria" w:hAnsi="Cambria" w:cs="Cambria"/>
                  <w:color w:val="000000"/>
                  <w:sz w:val="22"/>
                  <w:szCs w:val="22"/>
                  <w:u w:val="single"/>
                </w:rPr>
                <w:t>+7 968 800 53 39</w:t>
              </w:r>
            </w:hyperlink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 xml:space="preserve">Алена ::  </w:t>
            </w:r>
            <w:sdt>
              <w:sdtPr>
                <w:tag w:val="goog_rdk_2"/>
                <w:id w:val="176557663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☎</w:t>
                </w:r>
              </w:sdtContent>
            </w:sdt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 xml:space="preserve">  </w:t>
            </w:r>
            <w:hyperlink r:id="rId14">
              <w:r>
                <w:rPr>
                  <w:rFonts w:ascii="Cambria" w:eastAsia="Cambria" w:hAnsi="Cambria" w:cs="Cambria"/>
                  <w:color w:val="000000"/>
                  <w:sz w:val="22"/>
                  <w:szCs w:val="22"/>
                  <w:u w:val="single"/>
                </w:rPr>
                <w:t>+7 960 476 53 39</w:t>
              </w:r>
            </w:hyperlink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 xml:space="preserve"> Людмила </w:t>
            </w:r>
          </w:p>
          <w:p w:rsidR="001766A1" w:rsidRDefault="00246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hyperlink r:id="rId15">
              <w:r>
                <w:rPr>
                  <w:rFonts w:ascii="Cambria" w:eastAsia="Cambria" w:hAnsi="Cambria" w:cs="Cambria"/>
                  <w:b/>
                  <w:sz w:val="22"/>
                  <w:szCs w:val="22"/>
                  <w:u w:val="single"/>
                </w:rPr>
                <w:t>https://events.agbz.ru/</w:t>
              </w:r>
            </w:hyperlink>
          </w:p>
        </w:tc>
      </w:tr>
    </w:tbl>
    <w:p w:rsidR="001766A1" w:rsidRDefault="001766A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sectPr w:rsidR="001766A1">
      <w:pgSz w:w="11910" w:h="16840"/>
      <w:pgMar w:top="567" w:right="567" w:bottom="567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A1"/>
    <w:rsid w:val="001766A1"/>
    <w:rsid w:val="0024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D53E5D-380A-47F8-A569-29B65D9F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140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uiPriority w:val="1"/>
    <w:qFormat/>
    <w:rPr>
      <w:sz w:val="24"/>
      <w:szCs w:val="24"/>
    </w:rPr>
  </w:style>
  <w:style w:type="paragraph" w:styleId="a6">
    <w:name w:val="List Paragraph"/>
    <w:uiPriority w:val="34"/>
    <w:qFormat/>
    <w:pPr>
      <w:spacing w:before="1"/>
      <w:ind w:left="386" w:hanging="340"/>
    </w:pPr>
  </w:style>
  <w:style w:type="paragraph" w:customStyle="1" w:styleId="TableParagraph">
    <w:name w:val="Table Paragraph"/>
    <w:uiPriority w:val="1"/>
    <w:qFormat/>
  </w:style>
  <w:style w:type="character" w:styleId="a7">
    <w:name w:val="Strong"/>
    <w:qFormat/>
    <w:rsid w:val="00F051D7"/>
    <w:rPr>
      <w:rFonts w:cs="Times New Roman"/>
      <w:b/>
      <w:bCs/>
    </w:rPr>
  </w:style>
  <w:style w:type="paragraph" w:styleId="a8">
    <w:name w:val="Normal (Web)"/>
    <w:uiPriority w:val="99"/>
    <w:rsid w:val="00F051D7"/>
    <w:pPr>
      <w:widowControl/>
      <w:spacing w:before="100" w:beforeAutospacing="1" w:after="119"/>
    </w:pPr>
    <w:rPr>
      <w:rFonts w:ascii="Calibri" w:hAnsi="Calibri" w:cs="Calibri"/>
      <w:sz w:val="24"/>
      <w:szCs w:val="24"/>
    </w:rPr>
  </w:style>
  <w:style w:type="paragraph" w:customStyle="1" w:styleId="Default">
    <w:name w:val="Default"/>
    <w:rsid w:val="00F051D7"/>
    <w:pPr>
      <w:widowControl/>
      <w:adjustRightInd w:val="0"/>
    </w:pPr>
    <w:rPr>
      <w:color w:val="000000"/>
      <w:sz w:val="24"/>
      <w:szCs w:val="24"/>
      <w:lang w:val="ru-RU"/>
    </w:rPr>
  </w:style>
  <w:style w:type="character" w:styleId="a9">
    <w:name w:val="Hyperlink"/>
    <w:rsid w:val="00F051D7"/>
    <w:rPr>
      <w:color w:val="0000FF"/>
      <w:u w:val="single"/>
    </w:rPr>
  </w:style>
  <w:style w:type="paragraph" w:customStyle="1" w:styleId="8f4506aa708e2a26msolistparagraph">
    <w:name w:val="8f4506aa708e2a26msolistparagraph"/>
    <w:rsid w:val="00F051D7"/>
    <w:pPr>
      <w:widowControl/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uiPriority w:val="39"/>
    <w:rsid w:val="00F051D7"/>
    <w:pPr>
      <w:widowControl/>
    </w:pPr>
    <w:rPr>
      <w:rFonts w:ascii="Calibri" w:eastAsia="Calibri" w:hAnsi="Calibri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-annotation-unknown-block-id--544047066">
    <w:name w:val="link-annotation-unknown-block-id--544047066"/>
    <w:rsid w:val="00F051D7"/>
  </w:style>
  <w:style w:type="character" w:customStyle="1" w:styleId="link-annotation-unknown-block-id-924357174">
    <w:name w:val="link-annotation-unknown-block-id-924357174"/>
    <w:rsid w:val="00F051D7"/>
  </w:style>
  <w:style w:type="character" w:customStyle="1" w:styleId="link-annotation-unknown-block-id--460440135">
    <w:name w:val="link-annotation-unknown-block-id--460440135"/>
    <w:rsid w:val="00F051D7"/>
  </w:style>
  <w:style w:type="paragraph" w:customStyle="1" w:styleId="228bf8a64b8551e1msonormal">
    <w:name w:val="228bf8a64b8551e1msonormal"/>
    <w:rsid w:val="00F051D7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9D3DA3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b">
    <w:name w:val="Balloon Text"/>
    <w:link w:val="ac"/>
    <w:uiPriority w:val="99"/>
    <w:semiHidden/>
    <w:unhideWhenUsed/>
    <w:rsid w:val="006A53D6"/>
    <w:rPr>
      <w:rFonts w:ascii="Calibri" w:hAnsi="Calibr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A53D6"/>
    <w:rPr>
      <w:rFonts w:ascii="Calibri" w:eastAsia="Times New Roman" w:hAnsi="Calibri" w:cs="Times New Roman"/>
      <w:sz w:val="18"/>
      <w:szCs w:val="18"/>
      <w:lang w:val="ru-RU"/>
    </w:rPr>
  </w:style>
  <w:style w:type="paragraph" w:styleId="ad">
    <w:name w:val="footer"/>
    <w:link w:val="ae"/>
    <w:rsid w:val="00D23C9F"/>
    <w:pPr>
      <w:widowControl/>
      <w:tabs>
        <w:tab w:val="center" w:pos="4677"/>
        <w:tab w:val="right" w:pos="9355"/>
      </w:tabs>
      <w:spacing w:after="160" w:line="259" w:lineRule="auto"/>
    </w:pPr>
    <w:rPr>
      <w:rFonts w:ascii="Calibri" w:hAnsi="Calibri" w:cs="Calibri"/>
    </w:rPr>
  </w:style>
  <w:style w:type="character" w:customStyle="1" w:styleId="ae">
    <w:name w:val="Нижний колонтитул Знак"/>
    <w:basedOn w:val="a0"/>
    <w:link w:val="ad"/>
    <w:rsid w:val="00D23C9F"/>
    <w:rPr>
      <w:rFonts w:ascii="Calibri" w:eastAsia="Times New Roman" w:hAnsi="Calibri" w:cs="Calibri"/>
      <w:lang w:val="ru-RU"/>
    </w:rPr>
  </w:style>
  <w:style w:type="character" w:customStyle="1" w:styleId="apple-tab-span">
    <w:name w:val="apple-tab-span"/>
    <w:basedOn w:val="a0"/>
    <w:rsid w:val="00575A1C"/>
  </w:style>
  <w:style w:type="paragraph" w:styleId="af">
    <w:name w:val="header"/>
    <w:link w:val="af0"/>
    <w:uiPriority w:val="99"/>
    <w:unhideWhenUsed/>
    <w:rsid w:val="00F03DE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03DE0"/>
    <w:rPr>
      <w:rFonts w:ascii="Times New Roman" w:eastAsia="Times New Roman" w:hAnsi="Times New Roman" w:cs="Times New Roman"/>
      <w:lang w:val="ru-RU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pPr>
      <w:widowControl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agbz.ru/prize" TargetMode="External"/><Relationship Id="rId13" Type="http://schemas.openxmlformats.org/officeDocument/2006/relationships/hyperlink" Target="https://wa.clck.bar/79688005339?text=%D0%97%D0%B4%D1%80%D0%B0%D0%B2%D1%81%D1%82%D0%B2%D1%83%D0%B9%D1%82%D0%B5,%20%D1%85%D0%BE%D1%87%D1%83%20%D0%BF%D0%BE%D0%BB%D1%83%D1%87%D0%B8%D1%82%D1%8C%20%D0%B8%D0%BD%D1%84%D0%BE%D1%80%D0%BC%D0%B0%D1%86%D0%B8%D1%8E%20%D0%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a.clck.bar/7909450361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hyperlink" Target="https://events.agbz.ru/prize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vents.agbz.ru/" TargetMode="External"/><Relationship Id="rId10" Type="http://schemas.openxmlformats.org/officeDocument/2006/relationships/hyperlink" Target="https://events.agbz.ru/priz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vents.agbz.ru/prize" TargetMode="External"/><Relationship Id="rId14" Type="http://schemas.openxmlformats.org/officeDocument/2006/relationships/hyperlink" Target="https://wa.clck.bar/79604765339?text=%D0%97%D0%B4%D1%80%D0%B0%D0%B2%D1%81%D1%82%D0%B2%D1%83%D0%B9%D1%82%D0%B5,%20%D1%85%D0%BE%D1%87%D1%83%20%D0%BF%D0%BE%D0%BB%D1%83%D1%87%D0%B8%D1%82%D1%8C%20%D0%B8%D0%BD%D1%84%D0%BE%D1%80%D0%BC%D0%B0%D1%86%D0%B8%D1%8E%20%D0%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QjTwlYBdLdbXf1UFBiwYuBqATw==">CgMxLjAaMAoBMBIrCikIB0IlChFRdWF0dHJvY2VudG8gU2FucxIQQXJpYWwgVW5pY29kZSBNUxowCgExEisKKQgHQiUKEVF1YXR0cm9jZW50byBTYW5zEhBBcmlhbCBVbmljb2RlIE1TGjAKATISKwopCAdCJQoRUXVhdHRyb2NlbnRvIFNhbnMSEEFyaWFsIFVuaWNvZGUgTVM4AHIhMUx0bkpra0JLX0xQdHh1NWJFUEFkcFhaTWlnZnl3b19B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S36</cp:lastModifiedBy>
  <cp:revision>2</cp:revision>
  <dcterms:created xsi:type="dcterms:W3CDTF">2025-12-24T06:44:00Z</dcterms:created>
  <dcterms:modified xsi:type="dcterms:W3CDTF">2025-12-24T06:44:00Z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2024-05-21T00:00:00Z</vt:filetime>
  </property>
  <property fmtid="{D5CDD505-2E9C-101B-9397-08002B2CF9AE}" pid="5" name="Producer">
    <vt:lpwstr>Microsoft® Word LTSC</vt:lpwstr>
  </property>
</Properties>
</file>